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B4EA8" w14:textId="05BDE15A" w:rsidR="009B39BC" w:rsidRPr="009B39BC" w:rsidRDefault="009B39BC" w:rsidP="009B39BC">
      <w:pPr>
        <w:spacing w:after="200" w:line="276" w:lineRule="auto"/>
        <w:jc w:val="center"/>
        <w:rPr>
          <w:rFonts w:ascii="Arial" w:hAnsi="Arial" w:cs="Arial"/>
          <w:b/>
          <w:sz w:val="48"/>
          <w:szCs w:val="48"/>
        </w:rPr>
      </w:pPr>
      <w:bookmarkStart w:id="0" w:name="_Toc359336481"/>
      <w:r w:rsidRPr="009B39BC">
        <w:rPr>
          <w:rFonts w:ascii="Arial" w:hAnsi="Arial" w:cs="Arial"/>
          <w:b/>
          <w:sz w:val="48"/>
          <w:szCs w:val="48"/>
        </w:rPr>
        <w:t xml:space="preserve">CRAI COMMUNITY COUNCIL </w:t>
      </w:r>
    </w:p>
    <w:p w14:paraId="07B55A2D" w14:textId="77777777" w:rsidR="009B39BC" w:rsidRPr="009B39BC" w:rsidRDefault="009B39BC" w:rsidP="009B39BC">
      <w:pPr>
        <w:spacing w:after="200" w:line="276" w:lineRule="auto"/>
        <w:jc w:val="center"/>
        <w:rPr>
          <w:rFonts w:ascii="Arial" w:hAnsi="Arial" w:cs="Arial"/>
          <w:b/>
          <w:sz w:val="48"/>
          <w:szCs w:val="48"/>
        </w:rPr>
      </w:pPr>
      <w:r w:rsidRPr="009B39BC">
        <w:rPr>
          <w:rFonts w:ascii="Arial" w:hAnsi="Arial" w:cs="Arial"/>
          <w:b/>
          <w:sz w:val="48"/>
          <w:szCs w:val="48"/>
        </w:rPr>
        <w:t xml:space="preserve">STANDING ORDERS 2023 </w:t>
      </w:r>
    </w:p>
    <w:p w14:paraId="53512D57" w14:textId="77777777" w:rsidR="009B39BC" w:rsidRPr="009B39BC" w:rsidRDefault="009B39BC" w:rsidP="009B39BC">
      <w:pPr>
        <w:spacing w:after="200" w:line="276" w:lineRule="auto"/>
        <w:rPr>
          <w:rFonts w:ascii="Arial" w:hAnsi="Arial" w:cs="Arial"/>
          <w:b/>
          <w:sz w:val="48"/>
          <w:szCs w:val="48"/>
        </w:rPr>
      </w:pPr>
    </w:p>
    <w:p w14:paraId="5AD7EB0E" w14:textId="0919351F" w:rsidR="009B39BC" w:rsidRPr="009B39BC" w:rsidRDefault="009B39BC" w:rsidP="009B39BC">
      <w:pPr>
        <w:pStyle w:val="Heading1"/>
        <w:numPr>
          <w:ilvl w:val="0"/>
          <w:numId w:val="0"/>
        </w:numPr>
        <w:tabs>
          <w:tab w:val="left" w:pos="720"/>
        </w:tabs>
        <w:spacing w:before="0" w:after="200" w:line="276" w:lineRule="auto"/>
        <w:rPr>
          <w:rFonts w:ascii="Arial" w:hAnsi="Arial" w:cs="Arial"/>
          <w:b/>
          <w:sz w:val="48"/>
          <w:szCs w:val="48"/>
        </w:rPr>
      </w:pPr>
      <w:r w:rsidRPr="009B39BC">
        <w:rPr>
          <w:rFonts w:ascii="Arial" w:hAnsi="Arial" w:cs="Arial"/>
          <w:b/>
          <w:sz w:val="48"/>
          <w:szCs w:val="48"/>
        </w:rPr>
        <w:t xml:space="preserve">Council meetings shall be held on the third Monday of each month at 7.30pm </w:t>
      </w:r>
    </w:p>
    <w:p w14:paraId="3657FCA8" w14:textId="28615FDD" w:rsidR="009B39BC" w:rsidRPr="009B39BC" w:rsidRDefault="009B39BC" w:rsidP="009B39BC">
      <w:pPr>
        <w:pStyle w:val="Heading1"/>
        <w:numPr>
          <w:ilvl w:val="0"/>
          <w:numId w:val="0"/>
        </w:numPr>
        <w:tabs>
          <w:tab w:val="left" w:pos="720"/>
        </w:tabs>
        <w:spacing w:before="0" w:after="200" w:line="276" w:lineRule="auto"/>
        <w:rPr>
          <w:rFonts w:ascii="Arial" w:hAnsi="Arial" w:cs="Arial"/>
          <w:b/>
          <w:sz w:val="48"/>
          <w:szCs w:val="48"/>
        </w:rPr>
      </w:pPr>
      <w:r w:rsidRPr="009B39BC">
        <w:rPr>
          <w:rFonts w:ascii="Arial" w:hAnsi="Arial" w:cs="Arial"/>
          <w:b/>
          <w:sz w:val="48"/>
          <w:szCs w:val="48"/>
        </w:rPr>
        <w:t>The council does not meet in August.</w:t>
      </w:r>
    </w:p>
    <w:p w14:paraId="68849078" w14:textId="19E4C50E" w:rsidR="009B39BC" w:rsidRPr="009B39BC" w:rsidRDefault="009B39BC" w:rsidP="009B39BC">
      <w:pPr>
        <w:pStyle w:val="Heading1"/>
        <w:numPr>
          <w:ilvl w:val="0"/>
          <w:numId w:val="0"/>
        </w:numPr>
        <w:tabs>
          <w:tab w:val="left" w:pos="720"/>
        </w:tabs>
        <w:spacing w:before="0" w:after="200" w:line="276" w:lineRule="auto"/>
        <w:rPr>
          <w:rFonts w:ascii="Arial" w:hAnsi="Arial" w:cs="Arial"/>
          <w:b/>
          <w:sz w:val="48"/>
          <w:szCs w:val="48"/>
        </w:rPr>
      </w:pPr>
      <w:r w:rsidRPr="009B39BC">
        <w:rPr>
          <w:rFonts w:ascii="Arial" w:hAnsi="Arial" w:cs="Arial"/>
          <w:b/>
          <w:sz w:val="48"/>
          <w:szCs w:val="48"/>
        </w:rPr>
        <w:t xml:space="preserve">The annual general meeting of the Council shall be held in </w:t>
      </w:r>
      <w:proofErr w:type="gramStart"/>
      <w:r w:rsidRPr="009B39BC">
        <w:rPr>
          <w:rFonts w:ascii="Arial" w:hAnsi="Arial" w:cs="Arial"/>
          <w:b/>
          <w:sz w:val="48"/>
          <w:szCs w:val="48"/>
        </w:rPr>
        <w:t>May  at</w:t>
      </w:r>
      <w:proofErr w:type="gramEnd"/>
      <w:r w:rsidRPr="009B39BC">
        <w:rPr>
          <w:rFonts w:ascii="Arial" w:hAnsi="Arial" w:cs="Arial"/>
          <w:b/>
          <w:sz w:val="48"/>
          <w:szCs w:val="48"/>
        </w:rPr>
        <w:t xml:space="preserve"> </w:t>
      </w:r>
      <w:r>
        <w:rPr>
          <w:rFonts w:ascii="Arial" w:hAnsi="Arial" w:cs="Arial"/>
          <w:b/>
          <w:sz w:val="48"/>
          <w:szCs w:val="48"/>
        </w:rPr>
        <w:t>7</w:t>
      </w:r>
      <w:r w:rsidRPr="009B39BC">
        <w:rPr>
          <w:rFonts w:ascii="Arial" w:hAnsi="Arial" w:cs="Arial"/>
          <w:b/>
          <w:sz w:val="48"/>
          <w:szCs w:val="48"/>
        </w:rPr>
        <w:t>:</w:t>
      </w:r>
      <w:r>
        <w:rPr>
          <w:rFonts w:ascii="Arial" w:hAnsi="Arial" w:cs="Arial"/>
          <w:b/>
          <w:sz w:val="48"/>
          <w:szCs w:val="48"/>
        </w:rPr>
        <w:t>0</w:t>
      </w:r>
      <w:r w:rsidRPr="009B39BC">
        <w:rPr>
          <w:rFonts w:ascii="Arial" w:hAnsi="Arial" w:cs="Arial"/>
          <w:b/>
          <w:sz w:val="48"/>
          <w:szCs w:val="48"/>
        </w:rPr>
        <w:t>0pm.</w:t>
      </w:r>
    </w:p>
    <w:p w14:paraId="40A74AD3" w14:textId="77777777" w:rsidR="009B39BC" w:rsidRPr="009B39BC" w:rsidRDefault="009B39BC" w:rsidP="009B39BC">
      <w:pPr>
        <w:rPr>
          <w:rFonts w:ascii="Arial" w:eastAsiaTheme="majorEastAsia" w:hAnsi="Arial" w:cs="Arial"/>
          <w:color w:val="000000" w:themeColor="text1"/>
          <w:sz w:val="48"/>
          <w:szCs w:val="48"/>
        </w:rPr>
      </w:pPr>
      <w:r w:rsidRPr="009B39BC">
        <w:rPr>
          <w:rFonts w:ascii="Arial" w:hAnsi="Arial" w:cs="Arial"/>
          <w:bCs/>
          <w:sz w:val="48"/>
          <w:szCs w:val="48"/>
        </w:rPr>
        <w:br w:type="page"/>
      </w:r>
    </w:p>
    <w:p w14:paraId="2A890298" w14:textId="2717AC8C" w:rsidR="00471C64" w:rsidRDefault="00471C64">
      <w:pPr>
        <w:rPr>
          <w:rFonts w:ascii="Arial" w:eastAsiaTheme="majorEastAsia" w:hAnsi="Arial" w:cs="Arial"/>
          <w:color w:val="000000" w:themeColor="text1"/>
          <w:sz w:val="22"/>
          <w:szCs w:val="22"/>
        </w:rPr>
      </w:pPr>
      <w:bookmarkStart w:id="1" w:name="_Toc357072129"/>
      <w:bookmarkStart w:id="2" w:name="_Toc359318554"/>
      <w:bookmarkStart w:id="3" w:name="_Toc359334502"/>
      <w:bookmarkStart w:id="4" w:name="_Toc359334781"/>
      <w:bookmarkEnd w:id="0"/>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proofErr w:type="gramStart"/>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w:t>
      </w:r>
      <w:proofErr w:type="gramEnd"/>
      <w:r w:rsidRPr="00891567">
        <w:rPr>
          <w:rFonts w:ascii="Arial" w:hAnsi="Arial" w:cs="Arial"/>
          <w:color w:val="000000"/>
          <w:szCs w:val="24"/>
          <w:lang w:bidi="en-US"/>
        </w:rPr>
        <w:t xml:space="preserve">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A model standing order that includes brackets like this ‘(   )’ requires information to be inserted by a council. A model standing order that includes brackets like this ‘[   ]’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proofErr w:type="gramStart"/>
      <w:r w:rsidRPr="00891567">
        <w:rPr>
          <w:rFonts w:ascii="Arial" w:hAnsi="Arial" w:cs="Arial"/>
          <w:color w:val="000000"/>
          <w:szCs w:val="24"/>
          <w:lang w:bidi="en-US"/>
        </w:rPr>
        <w:t>to</w:t>
      </w:r>
      <w:proofErr w:type="gramEnd"/>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proofErr w:type="gramStart"/>
      <w:r w:rsidRPr="00891567">
        <w:rPr>
          <w:rFonts w:ascii="Arial" w:hAnsi="Arial" w:cs="Arial"/>
          <w:color w:val="000000"/>
          <w:szCs w:val="24"/>
          <w:lang w:bidi="en-US"/>
        </w:rPr>
        <w:t>to</w:t>
      </w:r>
      <w:proofErr w:type="gramEnd"/>
      <w:r w:rsidRPr="00891567">
        <w:rPr>
          <w:rFonts w:ascii="Arial" w:hAnsi="Arial" w:cs="Arial"/>
          <w:color w:val="000000"/>
          <w:szCs w:val="24"/>
          <w:lang w:bidi="en-US"/>
        </w:rPr>
        <w:t xml:space="preserve">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4FEFA0B9"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Pr="00F12E76">
        <w:rPr>
          <w:rFonts w:ascii="Arial" w:hAnsi="Arial" w:cs="Arial"/>
          <w:b/>
          <w:bCs/>
          <w:color w:val="000000"/>
          <w:szCs w:val="24"/>
          <w:lang w:bidi="en-US"/>
        </w:rPr>
        <w:t>(   )</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proofErr w:type="gramStart"/>
      <w:r w:rsidR="004D6E26">
        <w:rPr>
          <w:rFonts w:ascii="Arial" w:hAnsi="Arial" w:cs="Arial"/>
          <w:szCs w:val="24"/>
        </w:rPr>
        <w:t xml:space="preserve">clerk </w:t>
      </w:r>
      <w:r w:rsidRPr="00891567">
        <w:rPr>
          <w:rFonts w:ascii="Arial" w:hAnsi="Arial" w:cs="Arial"/>
          <w:szCs w:val="24"/>
        </w:rPr>
        <w:t>,</w:t>
      </w:r>
      <w:proofErr w:type="gramEnd"/>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proofErr w:type="gramStart"/>
      <w:r>
        <w:rPr>
          <w:rFonts w:ascii="Arial" w:hAnsi="Arial" w:cs="Arial"/>
          <w:szCs w:val="24"/>
        </w:rPr>
        <w:t xml:space="preserve">remotely </w:t>
      </w:r>
      <w:r w:rsidR="00F52A14" w:rsidRPr="00891567">
        <w:rPr>
          <w:rFonts w:ascii="Arial" w:hAnsi="Arial" w:cs="Arial"/>
          <w:szCs w:val="24"/>
        </w:rPr>
        <w:t>,</w:t>
      </w:r>
      <w:proofErr w:type="gramEnd"/>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roofErr w:type="gramStart"/>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roofErr w:type="gramEnd"/>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w:t>
            </w:r>
            <w:r w:rsidRPr="00891567">
              <w:rPr>
                <w:rFonts w:ascii="Arial" w:hAnsi="Arial" w:cs="Arial"/>
                <w:b/>
                <w:bCs/>
                <w:color w:val="000000"/>
                <w:szCs w:val="24"/>
                <w:lang w:bidi="en-US"/>
              </w:rPr>
              <w:lastRenderedPageBreak/>
              <w:t xml:space="preserve">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1E32C93C" w:rsidR="00883BA0" w:rsidRPr="00891567" w:rsidRDefault="00883BA0" w:rsidP="00BD0841">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BD0841">
              <w:rPr>
                <w:rFonts w:ascii="Arial" w:hAnsi="Arial" w:cs="Arial"/>
                <w:color w:val="000000"/>
                <w:szCs w:val="24"/>
                <w:lang w:bidi="en-US"/>
              </w:rPr>
              <w:t>30</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12740C2C" w:rsidR="00883BA0" w:rsidRPr="00891567" w:rsidRDefault="00883BA0" w:rsidP="00BD0841">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BD0841">
              <w:rPr>
                <w:rFonts w:ascii="Arial" w:hAnsi="Arial" w:cs="Arial"/>
                <w:color w:val="000000"/>
                <w:szCs w:val="24"/>
                <w:lang w:bidi="en-US"/>
              </w:rPr>
              <w:t>10</w:t>
            </w:r>
            <w:bookmarkStart w:id="21" w:name="_GoBack"/>
            <w:bookmarkEnd w:id="21"/>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425380F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shall stand when requesting to speak</w:t>
            </w:r>
            <w:r w:rsidR="00027110" w:rsidRPr="00891567">
              <w:rPr>
                <w:rFonts w:ascii="Arial" w:hAnsi="Arial" w:cs="Arial"/>
                <w:color w:val="000000"/>
                <w:szCs w:val="24"/>
                <w:lang w:bidi="en-US"/>
              </w:rPr>
              <w:t xml:space="preserve"> other than in the case of a person attending from another location </w:t>
            </w:r>
            <w:r w:rsidRPr="00891567">
              <w:rPr>
                <w:rFonts w:ascii="Arial" w:hAnsi="Arial" w:cs="Arial"/>
                <w:color w:val="000000"/>
                <w:szCs w:val="24"/>
                <w:lang w:bidi="en-US"/>
              </w:rPr>
              <w:t xml:space="preserve">and when speaking (except when a person has a disability or is likely to suffer discomfort)] OR [A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lastRenderedPageBreak/>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r w:rsidRPr="00891567">
              <w:rPr>
                <w:rFonts w:ascii="Arial" w:hAnsi="Arial" w:cs="Arial"/>
                <w:color w:val="000000"/>
                <w:szCs w:val="24"/>
                <w:lang w:bidi="en-US"/>
              </w:rPr>
              <w:lastRenderedPageBreak/>
              <w:t>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proofErr w:type="gramStart"/>
            <w:r w:rsidRPr="00891567">
              <w:rPr>
                <w:rFonts w:ascii="Arial" w:hAnsi="Arial" w:cs="Arial"/>
                <w:color w:val="000000"/>
                <w:szCs w:val="24"/>
                <w:lang w:bidi="en-US"/>
              </w:rPr>
              <w:t>the</w:t>
            </w:r>
            <w:proofErr w:type="gramEnd"/>
            <w:r w:rsidRPr="00891567">
              <w:rPr>
                <w:rFonts w:ascii="Arial" w:hAnsi="Arial" w:cs="Arial"/>
                <w:color w:val="000000"/>
                <w:szCs w:val="24"/>
                <w:lang w:bidi="en-US"/>
              </w:rPr>
              <w:t xml:space="preserv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See standing order 4(d</w:t>
            </w:r>
            <w:proofErr w:type="gramStart"/>
            <w:r w:rsidRPr="00891567">
              <w:rPr>
                <w:rFonts w:ascii="Arial" w:hAnsi="Arial" w:cs="Arial"/>
                <w:i/>
                <w:color w:val="000000"/>
                <w:szCs w:val="24"/>
                <w:lang w:bidi="en-US"/>
              </w:rPr>
              <w:t>)(</w:t>
            </w:r>
            <w:proofErr w:type="gramEnd"/>
            <w:r w:rsidRPr="00891567">
              <w:rPr>
                <w:rFonts w:ascii="Arial" w:hAnsi="Arial" w:cs="Arial"/>
                <w:i/>
                <w:color w:val="000000"/>
                <w:szCs w:val="24"/>
                <w:lang w:bidi="en-US"/>
              </w:rPr>
              <w:t xml:space="preserve">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05F775F1"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Pr="00C2558F">
              <w:rPr>
                <w:rFonts w:ascii="Arial" w:hAnsi="Arial" w:cs="Arial"/>
                <w:b/>
                <w:bCs/>
                <w:color w:val="000000"/>
                <w:szCs w:val="24"/>
                <w:lang w:bidi="en-US"/>
              </w:rPr>
              <w:t>(   )</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2261"/>
      <w:bookmarkStart w:id="38" w:name="_Toc357072132"/>
      <w:bookmarkEnd w:id="22"/>
      <w:bookmarkEnd w:id="23"/>
      <w:bookmarkEnd w:id="24"/>
      <w:bookmarkEnd w:id="25"/>
      <w:bookmarkEnd w:id="26"/>
      <w:bookmarkEnd w:id="27"/>
      <w:bookmarkEnd w:id="28"/>
      <w:bookmarkEnd w:id="29"/>
      <w:bookmarkEnd w:id="30"/>
      <w:bookmarkEnd w:id="31"/>
      <w:r w:rsidRPr="00E433C3">
        <w:rPr>
          <w:rFonts w:ascii="Arial" w:hAnsi="Arial" w:cs="Arial"/>
          <w:b/>
          <w:sz w:val="28"/>
        </w:rPr>
        <w:t>COMMITTEES AND SUB-COMMITTEES</w:t>
      </w:r>
      <w:bookmarkEnd w:id="32"/>
      <w:bookmarkEnd w:id="33"/>
      <w:bookmarkEnd w:id="34"/>
      <w:bookmarkEnd w:id="35"/>
      <w:bookmarkEnd w:id="36"/>
      <w:bookmarkEnd w:id="37"/>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Pr="00C2558F">
        <w:rPr>
          <w:rFonts w:ascii="Arial" w:hAnsi="Arial" w:cs="Arial"/>
          <w:b/>
          <w:bCs/>
          <w:color w:val="000000"/>
          <w:szCs w:val="24"/>
          <w:lang w:bidi="en-US"/>
        </w:rPr>
        <w:t>(   )</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proofErr w:type="gramStart"/>
      <w:r w:rsidRPr="00891567">
        <w:rPr>
          <w:rFonts w:ascii="Arial" w:hAnsi="Arial" w:cs="Arial"/>
          <w:color w:val="000000"/>
          <w:szCs w:val="24"/>
          <w:lang w:bidi="en-US"/>
        </w:rPr>
        <w:t>may</w:t>
      </w:r>
      <w:proofErr w:type="gramEnd"/>
      <w:r w:rsidRPr="00891567">
        <w:rPr>
          <w:rFonts w:ascii="Arial" w:hAnsi="Arial" w:cs="Arial"/>
          <w:color w:val="000000"/>
          <w:szCs w:val="24"/>
          <w:lang w:bidi="en-US"/>
        </w:rPr>
        <w:t xml:space="preserve">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9" w:name="_Toc357072135"/>
      <w:bookmarkStart w:id="40" w:name="_Toc359318559"/>
      <w:bookmarkStart w:id="41" w:name="_Toc359334507"/>
      <w:bookmarkStart w:id="42" w:name="_Toc359334786"/>
      <w:bookmarkStart w:id="43" w:name="_Toc359336488"/>
      <w:bookmarkStart w:id="44" w:name="_Toc509572262"/>
      <w:r w:rsidRPr="00E433C3">
        <w:rPr>
          <w:rFonts w:ascii="Arial" w:hAnsi="Arial" w:cs="Arial"/>
          <w:b/>
          <w:sz w:val="28"/>
        </w:rPr>
        <w:t>ORDINARY COUNCIL MEETINGS</w:t>
      </w:r>
      <w:bookmarkEnd w:id="39"/>
      <w:bookmarkEnd w:id="40"/>
      <w:bookmarkEnd w:id="41"/>
      <w:bookmarkEnd w:id="42"/>
      <w:bookmarkEnd w:id="43"/>
      <w:bookmarkEnd w:id="44"/>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5" w:name="_Toc357072136"/>
      <w:bookmarkStart w:id="46" w:name="_Toc359318560"/>
      <w:bookmarkStart w:id="47" w:name="_Toc359334508"/>
      <w:bookmarkStart w:id="48" w:name="_Toc359334787"/>
      <w:bookmarkStart w:id="49" w:name="_Toc359336489"/>
      <w:bookmarkStart w:id="50" w:name="_Toc509572263"/>
      <w:r w:rsidRPr="00E433C3">
        <w:rPr>
          <w:rFonts w:ascii="Arial" w:hAnsi="Arial" w:cs="Arial"/>
          <w:b/>
          <w:sz w:val="28"/>
        </w:rPr>
        <w:lastRenderedPageBreak/>
        <w:t>EXTRAORDINARY MEETINGS</w:t>
      </w:r>
      <w:bookmarkEnd w:id="45"/>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6"/>
      <w:bookmarkEnd w:id="47"/>
      <w:bookmarkEnd w:id="48"/>
      <w:bookmarkEnd w:id="49"/>
      <w:bookmarkEnd w:id="50"/>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585EA695"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F613A3" w:rsidRPr="00AF2FD9">
        <w:rPr>
          <w:rFonts w:ascii="Arial" w:hAnsi="Arial" w:cs="Arial"/>
          <w:b/>
          <w:bCs/>
          <w:color w:val="000000"/>
          <w:szCs w:val="24"/>
          <w:lang w:bidi="en-US"/>
        </w:rPr>
        <w:t xml:space="preserve">(  </w:t>
      </w:r>
      <w:r w:rsidR="003F6E1D" w:rsidRPr="00AF2FD9">
        <w:rPr>
          <w:rFonts w:ascii="Arial" w:hAnsi="Arial" w:cs="Arial"/>
          <w:b/>
          <w:bCs/>
          <w:color w:val="000000"/>
          <w:szCs w:val="24"/>
          <w:lang w:bidi="en-US"/>
        </w:rPr>
        <w:t xml:space="preserve"> </w:t>
      </w:r>
      <w:r w:rsidRPr="00AF2FD9">
        <w:rPr>
          <w:rFonts w:ascii="Arial" w:hAnsi="Arial" w:cs="Arial"/>
          <w:b/>
          <w:bCs/>
          <w:color w:val="000000"/>
          <w:szCs w:val="24"/>
          <w:lang w:bidi="en-US"/>
        </w:rPr>
        <w:t>)</w:t>
      </w:r>
      <w:r w:rsidRPr="00891567">
        <w:rPr>
          <w:rFonts w:ascii="Arial" w:hAnsi="Arial" w:cs="Arial"/>
          <w:color w:val="000000"/>
          <w:szCs w:val="24"/>
          <w:lang w:bidi="en-US"/>
        </w:rPr>
        <w:t xml:space="preserve"> days of having been requested to do so by </w:t>
      </w:r>
      <w:r w:rsidRPr="00AF2FD9">
        <w:rPr>
          <w:rFonts w:ascii="Arial" w:hAnsi="Arial" w:cs="Arial"/>
          <w:b/>
          <w:bCs/>
          <w:color w:val="000000"/>
          <w:szCs w:val="24"/>
          <w:lang w:bidi="en-US"/>
        </w:rPr>
        <w:t>(   )</w:t>
      </w:r>
      <w:r w:rsidRPr="00891567">
        <w:rPr>
          <w:rFonts w:ascii="Arial" w:hAnsi="Arial" w:cs="Arial"/>
          <w:color w:val="000000"/>
          <w:szCs w:val="24"/>
          <w:lang w:bidi="en-US"/>
        </w:rPr>
        <w:t xml:space="preserve"> members of the committee or the sub-committee, any </w:t>
      </w:r>
      <w:r w:rsidRPr="00AF2FD9">
        <w:rPr>
          <w:rFonts w:ascii="Arial" w:hAnsi="Arial" w:cs="Arial"/>
          <w:b/>
          <w:bCs/>
          <w:color w:val="000000"/>
          <w:szCs w:val="24"/>
          <w:lang w:bidi="en-US"/>
        </w:rPr>
        <w:t>(   )</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1" w:name="_Toc359318561"/>
      <w:bookmarkStart w:id="52" w:name="_Toc359334509"/>
      <w:bookmarkStart w:id="53" w:name="_Toc359334788"/>
      <w:bookmarkStart w:id="54" w:name="_Toc359336490"/>
      <w:bookmarkStart w:id="55" w:name="_Toc509572264"/>
      <w:r w:rsidRPr="003461BB">
        <w:rPr>
          <w:rFonts w:ascii="Arial" w:hAnsi="Arial" w:cs="Arial"/>
          <w:b/>
          <w:sz w:val="28"/>
        </w:rPr>
        <w:t>PREVIOUS RESOLUTIONS</w:t>
      </w:r>
      <w:bookmarkEnd w:id="38"/>
      <w:bookmarkEnd w:id="51"/>
      <w:bookmarkEnd w:id="52"/>
      <w:bookmarkEnd w:id="53"/>
      <w:bookmarkEnd w:id="54"/>
      <w:bookmarkEnd w:id="55"/>
    </w:p>
    <w:p w14:paraId="066AE293" w14:textId="2E5F2DF9"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Pr="00AF2FD9">
        <w:rPr>
          <w:rFonts w:ascii="Arial" w:hAnsi="Arial" w:cs="Arial"/>
          <w:b/>
          <w:bCs/>
          <w:color w:val="000000"/>
          <w:szCs w:val="24"/>
          <w:lang w:bidi="en-US"/>
        </w:rPr>
        <w:t xml:space="preserve">(   </w:t>
      </w:r>
      <w:r w:rsidR="003F6E1D" w:rsidRPr="00AF2FD9">
        <w:rPr>
          <w:rFonts w:ascii="Arial" w:hAnsi="Arial" w:cs="Arial"/>
          <w:b/>
          <w:bCs/>
          <w:color w:val="000000"/>
          <w:szCs w:val="24"/>
          <w:lang w:bidi="en-US"/>
        </w:rPr>
        <w:t xml:space="preserve"> </w:t>
      </w:r>
      <w:r w:rsidRPr="00AF2FD9">
        <w:rPr>
          <w:rFonts w:ascii="Arial" w:hAnsi="Arial" w:cs="Arial"/>
          <w:b/>
          <w:bCs/>
          <w:color w:val="000000"/>
          <w:szCs w:val="24"/>
          <w:lang w:bidi="en-US"/>
        </w:rPr>
        <w:t>)</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6" w:name="_Toc357072133"/>
      <w:bookmarkStart w:id="57" w:name="_Toc359318562"/>
      <w:bookmarkStart w:id="58" w:name="_Toc359334510"/>
      <w:bookmarkStart w:id="59" w:name="_Toc359334789"/>
      <w:bookmarkStart w:id="60" w:name="_Toc359336491"/>
      <w:bookmarkStart w:id="61" w:name="_Toc509572265"/>
      <w:r w:rsidRPr="00AF2FD9">
        <w:rPr>
          <w:rFonts w:ascii="Arial" w:hAnsi="Arial" w:cs="Arial"/>
          <w:b/>
          <w:bCs w:val="0"/>
          <w:sz w:val="28"/>
        </w:rPr>
        <w:t>VOTING ON APPOINTMENTS</w:t>
      </w:r>
      <w:bookmarkEnd w:id="56"/>
      <w:bookmarkEnd w:id="57"/>
      <w:bookmarkEnd w:id="58"/>
      <w:bookmarkEnd w:id="59"/>
      <w:bookmarkEnd w:id="60"/>
      <w:bookmarkEnd w:id="61"/>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2" w:name="_Toc357072137"/>
      <w:bookmarkStart w:id="63" w:name="_Toc359318563"/>
      <w:bookmarkStart w:id="64" w:name="_Toc359334511"/>
      <w:bookmarkStart w:id="65" w:name="_Toc359334790"/>
      <w:bookmarkStart w:id="66" w:name="_Toc359336492"/>
      <w:bookmarkStart w:id="67"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2"/>
      <w:bookmarkEnd w:id="63"/>
      <w:bookmarkEnd w:id="64"/>
      <w:bookmarkEnd w:id="65"/>
      <w:bookmarkEnd w:id="66"/>
      <w:bookmarkEnd w:id="67"/>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Pr="00AF2FD9">
        <w:rPr>
          <w:rFonts w:ascii="Arial" w:hAnsi="Arial" w:cs="Arial"/>
          <w:b/>
          <w:bCs/>
          <w:color w:val="000000"/>
          <w:szCs w:val="24"/>
          <w:lang w:bidi="en-US"/>
        </w:rPr>
        <w:t>(   )</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F613A3" w:rsidRPr="00AF2FD9">
        <w:rPr>
          <w:rFonts w:ascii="Arial" w:hAnsi="Arial" w:cs="Arial"/>
          <w:b/>
          <w:bCs/>
          <w:color w:val="000000"/>
          <w:szCs w:val="24"/>
          <w:lang w:bidi="en-US"/>
        </w:rPr>
        <w:t>(   )</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2267"/>
      <w:bookmarkStart w:id="82" w:name="_Toc357072138"/>
      <w:bookmarkEnd w:id="68"/>
      <w:bookmarkEnd w:id="69"/>
      <w:bookmarkEnd w:id="70"/>
      <w:bookmarkEnd w:id="71"/>
      <w:bookmarkEnd w:id="72"/>
      <w:bookmarkEnd w:id="73"/>
      <w:bookmarkEnd w:id="74"/>
      <w:bookmarkEnd w:id="75"/>
      <w:bookmarkEnd w:id="76"/>
      <w:r w:rsidRPr="00E433C3">
        <w:rPr>
          <w:rFonts w:ascii="Arial" w:hAnsi="Arial" w:cs="Arial"/>
          <w:b/>
          <w:sz w:val="28"/>
        </w:rPr>
        <w:t>MOTIONS AT A MEETING THAT DO NOT REQUIRE WRITTEN NOTICE</w:t>
      </w:r>
      <w:bookmarkEnd w:id="77"/>
      <w:bookmarkEnd w:id="78"/>
      <w:bookmarkEnd w:id="79"/>
      <w:bookmarkEnd w:id="80"/>
      <w:bookmarkEnd w:id="81"/>
      <w:r w:rsidRPr="00E433C3">
        <w:rPr>
          <w:rFonts w:ascii="Arial" w:hAnsi="Arial" w:cs="Arial"/>
          <w:b/>
          <w:sz w:val="28"/>
        </w:rPr>
        <w:t xml:space="preserve"> </w:t>
      </w:r>
      <w:bookmarkEnd w:id="82"/>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proofErr w:type="gramStart"/>
      <w:r w:rsidRPr="00891567">
        <w:rPr>
          <w:rFonts w:ascii="Arial" w:hAnsi="Arial" w:cs="Arial"/>
          <w:color w:val="000000"/>
          <w:szCs w:val="24"/>
          <w:lang w:bidi="en-US"/>
        </w:rPr>
        <w:t>to</w:t>
      </w:r>
      <w:proofErr w:type="gramEnd"/>
      <w:r w:rsidRPr="00891567">
        <w:rPr>
          <w:rFonts w:ascii="Arial" w:hAnsi="Arial" w:cs="Arial"/>
          <w:color w:val="000000"/>
          <w:szCs w:val="24"/>
          <w:lang w:bidi="en-US"/>
        </w:rPr>
        <w:t xml:space="preserve">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3" w:name="_Toc509572268"/>
      <w:bookmarkStart w:id="84" w:name="_Toc359318565"/>
      <w:bookmarkStart w:id="85" w:name="_Toc359334516"/>
      <w:bookmarkStart w:id="86" w:name="_Toc359334795"/>
      <w:bookmarkStart w:id="87" w:name="_Toc359336497"/>
      <w:bookmarkStart w:id="88" w:name="_Toc357072140"/>
      <w:r w:rsidRPr="003461BB">
        <w:rPr>
          <w:rFonts w:ascii="Arial" w:hAnsi="Arial" w:cs="Arial"/>
          <w:b/>
          <w:sz w:val="28"/>
        </w:rPr>
        <w:t>MANAGEMENT OF INFORMATION</w:t>
      </w:r>
      <w:bookmarkEnd w:id="83"/>
      <w:r w:rsidRPr="003461BB">
        <w:rPr>
          <w:rFonts w:ascii="Arial" w:hAnsi="Arial" w:cs="Arial"/>
          <w:b/>
          <w:sz w:val="28"/>
        </w:rPr>
        <w:t xml:space="preserve"> </w:t>
      </w:r>
      <w:bookmarkEnd w:id="84"/>
      <w:bookmarkEnd w:id="85"/>
      <w:bookmarkEnd w:id="86"/>
      <w:bookmarkEnd w:id="87"/>
      <w:bookmarkEnd w:id="88"/>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lastRenderedPageBreak/>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9" w:name="_Toc357072141"/>
      <w:bookmarkStart w:id="90" w:name="_Toc359318566"/>
      <w:bookmarkStart w:id="91" w:name="_Toc359334517"/>
      <w:bookmarkStart w:id="92" w:name="_Toc359334796"/>
      <w:bookmarkStart w:id="93" w:name="_Toc359336498"/>
      <w:bookmarkStart w:id="94" w:name="_Toc509572269"/>
      <w:bookmarkStart w:id="95" w:name="_Toc357072139"/>
      <w:r w:rsidRPr="00E433C3">
        <w:rPr>
          <w:rFonts w:ascii="Arial" w:hAnsi="Arial" w:cs="Arial"/>
          <w:b/>
          <w:sz w:val="28"/>
        </w:rPr>
        <w:t>DRAFT MINUTES</w:t>
      </w:r>
      <w:bookmarkEnd w:id="89"/>
      <w:bookmarkEnd w:id="90"/>
      <w:bookmarkEnd w:id="91"/>
      <w:bookmarkEnd w:id="92"/>
      <w:bookmarkEnd w:id="93"/>
      <w:bookmarkEnd w:id="94"/>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04C34926" w:rsidR="00730741" w:rsidRPr="00891567" w:rsidRDefault="00730741" w:rsidP="00B23786">
      <w:pPr>
        <w:spacing w:after="200" w:line="276" w:lineRule="auto"/>
        <w:ind w:left="567" w:hanging="567"/>
        <w:rPr>
          <w:rFonts w:ascii="Arial" w:hAnsi="Arial" w:cs="Arial"/>
          <w:szCs w:val="24"/>
        </w:rPr>
      </w:pPr>
      <w:proofErr w:type="gramStart"/>
      <w:r w:rsidRPr="00891567">
        <w:rPr>
          <w:rFonts w:ascii="Arial" w:hAnsi="Arial" w:cs="Arial"/>
          <w:szCs w:val="24"/>
        </w:rPr>
        <w:t>b</w:t>
      </w:r>
      <w:proofErr w:type="gramEnd"/>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63645A">
        <w:rPr>
          <w:rFonts w:ascii="Arial" w:hAnsi="Arial" w:cs="Arial"/>
          <w:szCs w:val="24"/>
        </w:rPr>
        <w:t>9</w:t>
      </w:r>
      <w:r w:rsidRPr="00891567">
        <w:rPr>
          <w:rFonts w:ascii="Arial" w:hAnsi="Arial" w:cs="Arial"/>
          <w:szCs w:val="24"/>
        </w:rPr>
        <w:t>(a</w:t>
      </w:r>
      <w:proofErr w:type="gramStart"/>
      <w:r w:rsidRPr="00891567">
        <w:rPr>
          <w:rFonts w:ascii="Arial" w:hAnsi="Arial" w:cs="Arial"/>
          <w:szCs w:val="24"/>
        </w:rPr>
        <w:t>)(</w:t>
      </w:r>
      <w:proofErr w:type="spellStart"/>
      <w:proofErr w:type="gramEnd"/>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proofErr w:type="gramStart"/>
      <w:r w:rsidRPr="00891567">
        <w:rPr>
          <w:rFonts w:ascii="Arial" w:hAnsi="Arial" w:cs="Arial"/>
          <w:szCs w:val="24"/>
        </w:rPr>
        <w:t>d</w:t>
      </w:r>
      <w:proofErr w:type="gramEnd"/>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65809A5C" w:rsidR="007F27DC" w:rsidRPr="00891567" w:rsidRDefault="00730741" w:rsidP="007F27DC">
      <w:pPr>
        <w:spacing w:after="200" w:line="276" w:lineRule="auto"/>
        <w:ind w:left="567" w:hanging="567"/>
        <w:rPr>
          <w:rFonts w:ascii="Arial" w:hAnsi="Arial" w:cs="Arial"/>
          <w:szCs w:val="24"/>
        </w:rPr>
      </w:pPr>
      <w:proofErr w:type="gramStart"/>
      <w:r w:rsidRPr="00891567">
        <w:rPr>
          <w:rFonts w:ascii="Arial" w:hAnsi="Arial" w:cs="Arial"/>
          <w:szCs w:val="24"/>
        </w:rPr>
        <w:t>e</w:t>
      </w:r>
      <w:proofErr w:type="gramEnd"/>
      <w:r w:rsidRPr="00891567">
        <w:rPr>
          <w:rFonts w:ascii="Arial" w:hAnsi="Arial" w:cs="Arial"/>
          <w:szCs w:val="24"/>
        </w:rPr>
        <w:tab/>
        <w:t>Subject to standing order</w:t>
      </w:r>
      <w:r w:rsidR="0063645A">
        <w:rPr>
          <w:rFonts w:ascii="Arial" w:hAnsi="Arial" w:cs="Arial"/>
          <w:szCs w:val="24"/>
        </w:rPr>
        <w:t>19</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lastRenderedPageBreak/>
        <w:t>f)</w:t>
      </w:r>
      <w:r w:rsidRPr="00891567">
        <w:rPr>
          <w:rFonts w:ascii="Arial" w:hAnsi="Arial" w:cs="Arial"/>
          <w:szCs w:val="24"/>
        </w:rPr>
        <w:tab/>
      </w:r>
      <w:proofErr w:type="gramStart"/>
      <w:r w:rsidR="00A252F1" w:rsidRPr="00891567">
        <w:rPr>
          <w:rFonts w:ascii="Arial" w:hAnsi="Arial" w:cs="Arial"/>
          <w:b/>
          <w:bCs/>
          <w:szCs w:val="24"/>
        </w:rPr>
        <w:t>no</w:t>
      </w:r>
      <w:proofErr w:type="gramEnd"/>
      <w:r w:rsidR="00A252F1" w:rsidRPr="00891567">
        <w:rPr>
          <w:rFonts w:ascii="Arial" w:hAnsi="Arial" w:cs="Arial"/>
          <w:b/>
          <w:bCs/>
          <w:szCs w:val="24"/>
        </w:rPr>
        <w:t xml:space="preserve">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6" w:name="_Toc359318567"/>
      <w:bookmarkStart w:id="97" w:name="_Toc359334518"/>
      <w:bookmarkStart w:id="98" w:name="_Toc359334797"/>
      <w:bookmarkStart w:id="99"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100" w:name="_Toc509572270"/>
      <w:r w:rsidRPr="00E433C3">
        <w:rPr>
          <w:rFonts w:ascii="Arial" w:hAnsi="Arial" w:cs="Arial"/>
          <w:b/>
          <w:sz w:val="28"/>
        </w:rPr>
        <w:t>CODE OF CONDUCT AND DISPENSATIONS</w:t>
      </w:r>
      <w:bookmarkStart w:id="101" w:name="_Toc359318568"/>
      <w:bookmarkEnd w:id="95"/>
      <w:bookmarkEnd w:id="96"/>
      <w:bookmarkEnd w:id="97"/>
      <w:bookmarkEnd w:id="98"/>
      <w:bookmarkEnd w:id="99"/>
      <w:bookmarkEnd w:id="100"/>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1"/>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271"/>
      <w:bookmarkStart w:id="110" w:name="_Toc357072150"/>
      <w:bookmarkStart w:id="111" w:name="_Toc357072143"/>
      <w:bookmarkStart w:id="112" w:name="_Toc357072142"/>
      <w:bookmarkEnd w:id="102"/>
      <w:bookmarkEnd w:id="103"/>
      <w:bookmarkEnd w:id="104"/>
      <w:r w:rsidRPr="00E433C3">
        <w:rPr>
          <w:rFonts w:ascii="Arial" w:hAnsi="Arial" w:cs="Arial"/>
          <w:b/>
          <w:sz w:val="28"/>
        </w:rPr>
        <w:t>CODE OF CONDUCT COMPLAINTS</w:t>
      </w:r>
      <w:bookmarkEnd w:id="105"/>
      <w:bookmarkEnd w:id="106"/>
      <w:bookmarkEnd w:id="107"/>
      <w:bookmarkEnd w:id="108"/>
      <w:bookmarkEnd w:id="109"/>
      <w:r w:rsidRPr="00E433C3">
        <w:rPr>
          <w:rFonts w:ascii="Arial" w:hAnsi="Arial" w:cs="Arial"/>
          <w:b/>
          <w:sz w:val="28"/>
        </w:rPr>
        <w:t xml:space="preserve"> </w:t>
      </w:r>
      <w:bookmarkEnd w:id="110"/>
    </w:p>
    <w:p w14:paraId="6DD9DAB2" w14:textId="556771ED"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63645A">
        <w:rPr>
          <w:rFonts w:ascii="Arial" w:hAnsi="Arial" w:cs="Arial"/>
          <w:color w:val="000000"/>
          <w:szCs w:val="24"/>
          <w:lang w:bidi="en-US"/>
        </w:rPr>
        <w:t>2</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C8A7114"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sidR="0063645A">
        <w:rPr>
          <w:rFonts w:ascii="Arial" w:hAnsi="Arial" w:cs="Arial"/>
          <w:color w:val="000000"/>
          <w:szCs w:val="24"/>
          <w:lang w:bidi="en-US"/>
        </w:rPr>
        <w:t>3</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lastRenderedPageBreak/>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proofErr w:type="gramStart"/>
      <w:r w:rsidRPr="00891567">
        <w:rPr>
          <w:rFonts w:ascii="Arial" w:hAnsi="Arial" w:cs="Arial"/>
          <w:color w:val="000000"/>
          <w:szCs w:val="24"/>
          <w:lang w:bidi="en-US"/>
        </w:rPr>
        <w:t>indemnify</w:t>
      </w:r>
      <w:proofErr w:type="gramEnd"/>
      <w:r w:rsidRPr="00891567">
        <w:rPr>
          <w:rFonts w:ascii="Arial" w:hAnsi="Arial" w:cs="Arial"/>
          <w:color w:val="000000"/>
          <w:szCs w:val="24"/>
          <w:lang w:bidi="en-US"/>
        </w:rPr>
        <w:t xml:space="preserve">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3" w:name="_Toc359318570"/>
      <w:bookmarkStart w:id="114" w:name="_Toc359334521"/>
      <w:bookmarkStart w:id="115" w:name="_Toc359334800"/>
      <w:bookmarkStart w:id="116" w:name="_Toc359336502"/>
      <w:bookmarkStart w:id="117" w:name="_Toc509572272"/>
      <w:r w:rsidRPr="00E433C3">
        <w:rPr>
          <w:rFonts w:ascii="Arial" w:hAnsi="Arial" w:cs="Arial"/>
          <w:b/>
          <w:sz w:val="28"/>
          <w:lang w:bidi="en-US"/>
        </w:rPr>
        <w:t>PROPER OFFICER</w:t>
      </w:r>
      <w:bookmarkEnd w:id="111"/>
      <w:bookmarkEnd w:id="113"/>
      <w:bookmarkEnd w:id="114"/>
      <w:bookmarkEnd w:id="115"/>
      <w:bookmarkEnd w:id="116"/>
      <w:bookmarkEnd w:id="117"/>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w:t>
      </w:r>
      <w:proofErr w:type="gramStart"/>
      <w:r w:rsidR="009D170E">
        <w:rPr>
          <w:rFonts w:ascii="Arial" w:hAnsi="Arial" w:cs="Arial"/>
          <w:szCs w:val="24"/>
        </w:rPr>
        <w:t xml:space="preserve">remotely </w:t>
      </w:r>
      <w:r w:rsidR="007D5BAC" w:rsidRPr="00891567">
        <w:rPr>
          <w:rFonts w:ascii="Arial" w:hAnsi="Arial" w:cs="Arial"/>
          <w:szCs w:val="24"/>
        </w:rPr>
        <w:t>,</w:t>
      </w:r>
      <w:proofErr w:type="gramEnd"/>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0790065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3(b</w:t>
      </w:r>
      <w:proofErr w:type="gramStart"/>
      <w:r w:rsidR="00FC79A4" w:rsidRPr="00891567">
        <w:rPr>
          <w:rFonts w:ascii="Arial" w:hAnsi="Arial" w:cs="Arial"/>
          <w:i/>
          <w:color w:val="000000"/>
          <w:szCs w:val="24"/>
          <w:lang w:bidi="en-US"/>
        </w:rPr>
        <w:t>)</w:t>
      </w:r>
      <w:r w:rsidR="00EE01E9">
        <w:rPr>
          <w:rFonts w:ascii="Arial" w:hAnsi="Arial" w:cs="Arial"/>
          <w:i/>
          <w:color w:val="000000"/>
          <w:szCs w:val="24"/>
          <w:lang w:bidi="en-US"/>
        </w:rPr>
        <w:t>(</w:t>
      </w:r>
      <w:proofErr w:type="gramEnd"/>
      <w:r w:rsidR="00EE01E9">
        <w:rPr>
          <w:rFonts w:ascii="Arial" w:hAnsi="Arial" w:cs="Arial"/>
          <w:i/>
          <w:color w:val="000000"/>
          <w:szCs w:val="24"/>
          <w:lang w:bidi="en-US"/>
        </w:rPr>
        <w:t xml:space="preserve">a) </w:t>
      </w:r>
      <w:r w:rsidR="00FC79A4" w:rsidRPr="00891567">
        <w:rPr>
          <w:rFonts w:ascii="Arial" w:hAnsi="Arial" w:cs="Arial"/>
          <w:i/>
          <w:color w:val="000000"/>
          <w:szCs w:val="24"/>
          <w:lang w:bidi="en-US"/>
        </w:rPr>
        <w:t xml:space="preserve"> 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52809FA3"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w:t>
      </w:r>
      <w:r w:rsidRPr="00891567">
        <w:rPr>
          <w:rFonts w:ascii="Arial" w:hAnsi="Arial" w:cs="Arial"/>
          <w:color w:val="000000"/>
          <w:szCs w:val="24"/>
          <w:lang w:bidi="en-US"/>
        </w:rPr>
        <w:lastRenderedPageBreak/>
        <w:t xml:space="preserve">least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3B5066C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C74533" w:rsidRPr="00891567">
        <w:rPr>
          <w:rFonts w:ascii="Arial" w:hAnsi="Arial" w:cs="Arial"/>
          <w:i/>
          <w:iCs/>
          <w:color w:val="000000"/>
          <w:szCs w:val="24"/>
          <w:lang w:bidi="en-US"/>
        </w:rPr>
        <w:t>2</w:t>
      </w:r>
      <w:r w:rsidR="00EE01E9">
        <w:rPr>
          <w:rFonts w:ascii="Arial" w:hAnsi="Arial" w:cs="Arial"/>
          <w:i/>
          <w:iCs/>
          <w:color w:val="000000"/>
          <w:szCs w:val="24"/>
          <w:lang w:bidi="en-US"/>
        </w:rPr>
        <w:t>2</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 OR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w:t>
      </w:r>
      <w:r w:rsidRPr="00891567">
        <w:rPr>
          <w:rFonts w:ascii="Arial" w:hAnsi="Arial" w:cs="Arial"/>
          <w:color w:val="000000"/>
          <w:szCs w:val="24"/>
          <w:lang w:bidi="en-US"/>
        </w:rPr>
        <w:lastRenderedPageBreak/>
        <w:t>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proofErr w:type="gramStart"/>
      <w:r w:rsidRPr="00891567">
        <w:rPr>
          <w:rFonts w:ascii="Arial" w:hAnsi="Arial" w:cs="Arial"/>
          <w:color w:val="000000"/>
          <w:szCs w:val="24"/>
          <w:lang w:bidi="en-US"/>
        </w:rPr>
        <w:t>ret</w:t>
      </w:r>
      <w:r w:rsidR="00E80B39" w:rsidRPr="00891567">
        <w:rPr>
          <w:rFonts w:ascii="Arial" w:hAnsi="Arial" w:cs="Arial"/>
          <w:color w:val="000000"/>
          <w:szCs w:val="24"/>
          <w:lang w:bidi="en-US"/>
        </w:rPr>
        <w:t>ain</w:t>
      </w:r>
      <w:proofErr w:type="gramEnd"/>
      <w:r w:rsidR="00E80B39" w:rsidRPr="00891567">
        <w:rPr>
          <w:rFonts w:ascii="Arial" w:hAnsi="Arial" w:cs="Arial"/>
          <w:color w:val="000000"/>
          <w:szCs w:val="24"/>
          <w:lang w:bidi="en-US"/>
        </w:rPr>
        <w:t xml:space="preserve">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71DD79C6"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8" w:name="_Toc357072144"/>
      <w:r w:rsidR="00E662E2" w:rsidRPr="00891567">
        <w:rPr>
          <w:rFonts w:ascii="Arial" w:hAnsi="Arial" w:cs="Arial"/>
          <w:i/>
          <w:color w:val="000000"/>
          <w:szCs w:val="24"/>
          <w:lang w:bidi="en-US"/>
        </w:rPr>
        <w:t>2</w:t>
      </w:r>
      <w:r w:rsidR="00EE01E9">
        <w:rPr>
          <w:rFonts w:ascii="Arial" w:hAnsi="Arial" w:cs="Arial"/>
          <w:i/>
          <w:color w:val="000000"/>
          <w:szCs w:val="24"/>
          <w:lang w:bidi="en-US"/>
        </w:rPr>
        <w:t xml:space="preserve"> 2</w:t>
      </w:r>
      <w:r w:rsidR="00A725F2" w:rsidRPr="00891567">
        <w:rPr>
          <w:rFonts w:ascii="Arial" w:hAnsi="Arial" w:cs="Arial"/>
          <w:i/>
          <w:color w:val="000000"/>
          <w:szCs w:val="24"/>
          <w:lang w:bidi="en-US"/>
        </w:rPr>
        <w:t>.</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9" w:name="_Toc359318571"/>
      <w:bookmarkStart w:id="120" w:name="_Toc359334522"/>
      <w:bookmarkStart w:id="121" w:name="_Toc359334801"/>
      <w:bookmarkStart w:id="122" w:name="_Toc359336503"/>
      <w:bookmarkStart w:id="123" w:name="_Toc509572273"/>
      <w:bookmarkEnd w:id="118"/>
      <w:r w:rsidRPr="00E433C3">
        <w:rPr>
          <w:rFonts w:ascii="Arial" w:hAnsi="Arial" w:cs="Arial"/>
          <w:b/>
          <w:sz w:val="28"/>
        </w:rPr>
        <w:t>RESPONSIBLE FINANCIAL OFFICER</w:t>
      </w:r>
      <w:bookmarkEnd w:id="119"/>
      <w:bookmarkEnd w:id="120"/>
      <w:bookmarkEnd w:id="121"/>
      <w:bookmarkEnd w:id="122"/>
      <w:bookmarkEnd w:id="123"/>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4" w:name="_Toc357072147"/>
      <w:bookmarkStart w:id="125" w:name="_Toc359318572"/>
      <w:bookmarkStart w:id="126" w:name="_Toc359334523"/>
      <w:bookmarkStart w:id="127" w:name="_Toc359334802"/>
      <w:bookmarkStart w:id="128" w:name="_Toc359336504"/>
      <w:bookmarkStart w:id="129" w:name="_Toc509572274"/>
      <w:r w:rsidRPr="00E433C3">
        <w:rPr>
          <w:rFonts w:ascii="Arial" w:hAnsi="Arial" w:cs="Arial"/>
          <w:b/>
          <w:sz w:val="28"/>
        </w:rPr>
        <w:t>ACCOUNTS AND ACCOUNTING STATEMENT</w:t>
      </w:r>
      <w:bookmarkEnd w:id="124"/>
      <w:r w:rsidRPr="00E433C3">
        <w:rPr>
          <w:rFonts w:ascii="Arial" w:hAnsi="Arial" w:cs="Arial"/>
          <w:b/>
          <w:sz w:val="28"/>
        </w:rPr>
        <w:t>S</w:t>
      </w:r>
      <w:bookmarkEnd w:id="125"/>
      <w:bookmarkEnd w:id="126"/>
      <w:bookmarkEnd w:id="127"/>
      <w:bookmarkEnd w:id="128"/>
      <w:bookmarkEnd w:id="129"/>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2F6F174F"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September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roofErr w:type="gramStart"/>
      <w:r w:rsidRPr="00891567">
        <w:rPr>
          <w:rFonts w:ascii="Arial" w:hAnsi="Arial" w:cs="Arial"/>
          <w:color w:val="000000"/>
          <w:szCs w:val="24"/>
          <w:lang w:bidi="en-US"/>
        </w:rPr>
        <w:t>which</w:t>
      </w:r>
      <w:proofErr w:type="gramEnd"/>
      <w:r w:rsidRPr="00891567">
        <w:rPr>
          <w:rFonts w:ascii="Arial" w:hAnsi="Arial" w:cs="Arial"/>
          <w:color w:val="000000"/>
          <w:szCs w:val="24"/>
          <w:lang w:bidi="en-US"/>
        </w:rPr>
        <w:t xml:space="preserve">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proofErr w:type="gramStart"/>
      <w:r w:rsidRPr="00891567">
        <w:rPr>
          <w:rFonts w:ascii="Arial" w:hAnsi="Arial" w:cs="Arial"/>
          <w:color w:val="000000"/>
          <w:szCs w:val="24"/>
          <w:lang w:bidi="en-US"/>
        </w:rPr>
        <w:t>to</w:t>
      </w:r>
      <w:proofErr w:type="gramEnd"/>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30" w:name="_Toc509572007"/>
      <w:bookmarkEnd w:id="112"/>
      <w:r w:rsidRPr="00E433C3">
        <w:rPr>
          <w:rFonts w:ascii="Arial" w:hAnsi="Arial" w:cs="Arial"/>
          <w:b/>
          <w:sz w:val="28"/>
        </w:rPr>
        <w:t>FINANCIAL CONTROLS AND PROCUREMENT</w:t>
      </w:r>
      <w:bookmarkEnd w:id="130"/>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proofErr w:type="gramStart"/>
      <w:r w:rsidRPr="00891567">
        <w:rPr>
          <w:rFonts w:ascii="Arial" w:hAnsi="Arial" w:cs="Arial"/>
          <w:color w:val="000000"/>
          <w:szCs w:val="24"/>
          <w:lang w:bidi="en-US"/>
        </w:rPr>
        <w:t>whether</w:t>
      </w:r>
      <w:proofErr w:type="gramEnd"/>
      <w:r w:rsidRPr="00891567">
        <w:rPr>
          <w:rFonts w:ascii="Arial" w:hAnsi="Arial" w:cs="Arial"/>
          <w:color w:val="000000"/>
          <w:szCs w:val="24"/>
          <w:lang w:bidi="en-US"/>
        </w:rPr>
        <w:t xml:space="preserve">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 xml:space="preserve">unless it proposes to use an </w:t>
      </w:r>
      <w:r w:rsidRPr="00891567">
        <w:rPr>
          <w:rFonts w:ascii="Arial" w:hAnsi="Arial" w:cs="Arial"/>
          <w:b/>
          <w:bCs/>
          <w:color w:val="000000"/>
          <w:szCs w:val="24"/>
          <w:lang w:bidi="en-US"/>
        </w:rPr>
        <w:lastRenderedPageBreak/>
        <w:t>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proofErr w:type="gramStart"/>
      <w:r w:rsidRPr="00891567">
        <w:rPr>
          <w:rFonts w:ascii="Arial" w:hAnsi="Arial" w:cs="Arial"/>
          <w:color w:val="000000"/>
          <w:szCs w:val="24"/>
          <w:lang w:bidi="en-US"/>
        </w:rPr>
        <w:t>tenders</w:t>
      </w:r>
      <w:proofErr w:type="gramEnd"/>
      <w:r w:rsidRPr="00891567">
        <w:rPr>
          <w:rFonts w:ascii="Arial" w:hAnsi="Arial" w:cs="Arial"/>
          <w:color w:val="000000"/>
          <w:szCs w:val="24"/>
          <w:lang w:bidi="en-US"/>
        </w:rPr>
        <w:t xml:space="preserve">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w:t>
      </w:r>
      <w:proofErr w:type="gramStart"/>
      <w:r w:rsidRPr="00891567">
        <w:rPr>
          <w:rFonts w:ascii="Arial" w:hAnsi="Arial" w:cs="Arial"/>
          <w:b/>
          <w:bCs/>
          <w:color w:val="000000"/>
          <w:szCs w:val="24"/>
          <w:lang w:eastAsia="en-GB"/>
        </w:rPr>
        <w:t>apply</w:t>
      </w:r>
      <w:proofErr w:type="gramEnd"/>
      <w:r w:rsidRPr="00891567">
        <w:rPr>
          <w:rFonts w:ascii="Arial" w:hAnsi="Arial" w:cs="Arial"/>
          <w:b/>
          <w:bCs/>
          <w:color w:val="000000"/>
          <w:szCs w:val="24"/>
          <w:lang w:eastAsia="en-GB"/>
        </w:rPr>
        <w:t xml:space="preserve">,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1" w:name="_Toc357072149"/>
      <w:bookmarkStart w:id="132" w:name="_Toc359318574"/>
      <w:bookmarkStart w:id="133" w:name="_Toc359334525"/>
      <w:bookmarkStart w:id="134" w:name="_Toc359334804"/>
      <w:bookmarkStart w:id="135" w:name="_Toc359336506"/>
      <w:bookmarkStart w:id="136" w:name="_Toc509572276"/>
      <w:r w:rsidRPr="00E433C3">
        <w:rPr>
          <w:rFonts w:ascii="Arial" w:hAnsi="Arial" w:cs="Arial"/>
          <w:b/>
          <w:sz w:val="28"/>
        </w:rPr>
        <w:t>HANDLING STAFF MATTERS</w:t>
      </w:r>
      <w:bookmarkEnd w:id="131"/>
      <w:bookmarkEnd w:id="132"/>
      <w:bookmarkEnd w:id="133"/>
      <w:bookmarkEnd w:id="134"/>
      <w:bookmarkEnd w:id="135"/>
      <w:bookmarkEnd w:id="136"/>
    </w:p>
    <w:p w14:paraId="753483A4" w14:textId="3B2EFD1B"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w:t>
      </w:r>
      <w:r w:rsidR="00857F9E" w:rsidRPr="00891567">
        <w:rPr>
          <w:rFonts w:ascii="Arial" w:hAnsi="Arial" w:cs="Arial"/>
          <w:color w:val="000000"/>
          <w:szCs w:val="24"/>
          <w:lang w:bidi="en-US"/>
        </w:rPr>
        <w:lastRenderedPageBreak/>
        <w:t xml:space="preserve">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5A405C" w:rsidRPr="00891567">
        <w:rPr>
          <w:rFonts w:ascii="Arial" w:hAnsi="Arial" w:cs="Arial"/>
          <w:color w:val="000000"/>
          <w:szCs w:val="24"/>
          <w:lang w:bidi="en-US"/>
        </w:rPr>
        <w:t>1</w:t>
      </w:r>
      <w:r w:rsidR="00EE01E9">
        <w:rPr>
          <w:rFonts w:ascii="Arial" w:hAnsi="Arial" w:cs="Arial"/>
          <w:color w:val="000000"/>
          <w:szCs w:val="24"/>
          <w:lang w:bidi="en-US"/>
        </w:rPr>
        <w:t>0</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AB5CD5A"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9C3573">
        <w:rPr>
          <w:rFonts w:ascii="Arial" w:hAnsi="Arial" w:cs="Arial"/>
          <w:color w:val="000000"/>
          <w:szCs w:val="24"/>
          <w:lang w:bidi="en-US"/>
        </w:rPr>
        <w:t>0</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4F571B">
        <w:rPr>
          <w:rFonts w:ascii="Arial" w:hAnsi="Arial" w:cs="Arial"/>
          <w:color w:val="000000"/>
          <w:szCs w:val="24"/>
          <w:lang w:bidi="en-US"/>
        </w:rPr>
        <w:t>8</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7" w:name="_Toc509572277"/>
      <w:r w:rsidRPr="00E433C3">
        <w:rPr>
          <w:rFonts w:ascii="Arial" w:hAnsi="Arial" w:cs="Arial"/>
          <w:b/>
          <w:sz w:val="28"/>
        </w:rPr>
        <w:t>RESPONSIBILITIES TO PROVIDE INFORMATION</w:t>
      </w:r>
      <w:bookmarkEnd w:id="137"/>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lastRenderedPageBreak/>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8" w:name="_Toc509572278"/>
      <w:r w:rsidRPr="00E433C3">
        <w:rPr>
          <w:rFonts w:ascii="Arial" w:hAnsi="Arial" w:cs="Arial"/>
          <w:b/>
          <w:sz w:val="28"/>
          <w:lang w:bidi="en-US"/>
        </w:rPr>
        <w:t>RESPONSIBILITIES UNDER DATA PROTECTION LEGISLATION</w:t>
      </w:r>
      <w:bookmarkEnd w:id="138"/>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0B93D0D0"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4F571B">
        <w:rPr>
          <w:rFonts w:ascii="Arial" w:hAnsi="Arial" w:cs="Arial"/>
          <w:i/>
          <w:color w:val="000000"/>
          <w:szCs w:val="24"/>
          <w:lang w:bidi="en-US"/>
        </w:rPr>
        <w:t>0</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 xml:space="preserve">respond </w:t>
      </w:r>
      <w:proofErr w:type="gramStart"/>
      <w:r w:rsidR="003C5ECA" w:rsidRPr="00891567">
        <w:rPr>
          <w:rFonts w:ascii="Arial" w:hAnsi="Arial" w:cs="Arial"/>
          <w:b/>
          <w:szCs w:val="24"/>
        </w:rPr>
        <w:t>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exercising statutory rights</w:t>
      </w:r>
      <w:proofErr w:type="gramEnd"/>
      <w:r w:rsidRPr="00891567">
        <w:rPr>
          <w:rFonts w:ascii="Arial" w:hAnsi="Arial" w:cs="Arial"/>
          <w:b/>
          <w:szCs w:val="24"/>
        </w:rPr>
        <w:t xml:space="preserve">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9" w:name="_Toc357072153"/>
      <w:bookmarkStart w:id="140" w:name="_Toc359318576"/>
      <w:bookmarkStart w:id="141" w:name="_Toc359334527"/>
      <w:bookmarkStart w:id="142" w:name="_Toc359334806"/>
      <w:bookmarkStart w:id="143" w:name="_Toc359336508"/>
      <w:bookmarkStart w:id="144" w:name="_Toc509572279"/>
      <w:r w:rsidRPr="00E433C3">
        <w:rPr>
          <w:rFonts w:ascii="Arial" w:hAnsi="Arial" w:cs="Arial"/>
          <w:b/>
          <w:sz w:val="28"/>
        </w:rPr>
        <w:t>RELATIONS WITH THE PRESS/MEDIA</w:t>
      </w:r>
      <w:bookmarkEnd w:id="139"/>
      <w:bookmarkEnd w:id="140"/>
      <w:bookmarkEnd w:id="141"/>
      <w:bookmarkEnd w:id="142"/>
      <w:bookmarkEnd w:id="143"/>
      <w:bookmarkEnd w:id="144"/>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5" w:name="_Toc357072154"/>
      <w:bookmarkStart w:id="146" w:name="_Toc359318577"/>
      <w:bookmarkStart w:id="147" w:name="_Toc359334528"/>
      <w:bookmarkStart w:id="148" w:name="_Toc359334807"/>
      <w:bookmarkStart w:id="149" w:name="_Toc359336509"/>
      <w:bookmarkStart w:id="150" w:name="_Toc509572280"/>
      <w:r w:rsidRPr="00E433C3">
        <w:rPr>
          <w:rFonts w:ascii="Arial" w:hAnsi="Arial" w:cs="Arial"/>
          <w:b/>
          <w:sz w:val="28"/>
        </w:rPr>
        <w:t>EXECUTION AND SEALING OF LEGAL DEEDS</w:t>
      </w:r>
      <w:bookmarkEnd w:id="145"/>
      <w:bookmarkEnd w:id="146"/>
      <w:bookmarkEnd w:id="147"/>
      <w:bookmarkEnd w:id="148"/>
      <w:bookmarkEnd w:id="149"/>
      <w:bookmarkEnd w:id="150"/>
      <w:r w:rsidRPr="00E433C3">
        <w:rPr>
          <w:rFonts w:ascii="Arial" w:hAnsi="Arial" w:cs="Arial"/>
          <w:b/>
          <w:sz w:val="28"/>
        </w:rPr>
        <w:t xml:space="preserve"> </w:t>
      </w:r>
    </w:p>
    <w:p w14:paraId="16587892" w14:textId="40BE6A3E" w:rsidR="00883BA0" w:rsidRPr="00891567"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See also standing orders 1</w:t>
      </w:r>
      <w:r w:rsidR="004F571B">
        <w:rPr>
          <w:rFonts w:ascii="Arial" w:hAnsi="Arial" w:cs="Arial"/>
          <w:i/>
          <w:szCs w:val="24"/>
          <w:lang w:bidi="en-US"/>
        </w:rPr>
        <w:t>4</w:t>
      </w:r>
      <w:r w:rsidRPr="00891567">
        <w:rPr>
          <w:rFonts w:ascii="Arial" w:hAnsi="Arial" w:cs="Arial"/>
          <w:i/>
          <w:szCs w:val="24"/>
          <w:lang w:bidi="en-US"/>
        </w:rPr>
        <w:t>(b</w:t>
      </w:r>
      <w:proofErr w:type="gramStart"/>
      <w:r w:rsidRPr="00891567">
        <w:rPr>
          <w:rFonts w:ascii="Arial" w:hAnsi="Arial" w:cs="Arial"/>
          <w:i/>
          <w:szCs w:val="24"/>
          <w:lang w:bidi="en-US"/>
        </w:rPr>
        <w:t>)(</w:t>
      </w:r>
      <w:proofErr w:type="gramEnd"/>
      <w:r w:rsidRPr="00891567">
        <w:rPr>
          <w:rFonts w:ascii="Arial" w:hAnsi="Arial" w:cs="Arial"/>
          <w:i/>
          <w:szCs w:val="24"/>
          <w:lang w:bidi="en-US"/>
        </w:rPr>
        <w:t>x</w:t>
      </w:r>
      <w:r w:rsidR="00E6080A" w:rsidRPr="00891567">
        <w:rPr>
          <w:rFonts w:ascii="Arial" w:hAnsi="Arial" w:cs="Arial"/>
          <w:i/>
          <w:szCs w:val="24"/>
          <w:lang w:bidi="en-US"/>
        </w:rPr>
        <w:t>i</w:t>
      </w:r>
      <w:r w:rsidRPr="00891567">
        <w:rPr>
          <w:rFonts w:ascii="Arial" w:hAnsi="Arial" w:cs="Arial"/>
          <w:i/>
          <w:szCs w:val="24"/>
          <w:lang w:bidi="en-US"/>
        </w:rPr>
        <w:t>i) and (xvi</w:t>
      </w:r>
      <w:r w:rsidR="00E6080A" w:rsidRPr="00891567">
        <w:rPr>
          <w:rFonts w:ascii="Arial" w:hAnsi="Arial" w:cs="Arial"/>
          <w:i/>
          <w:szCs w:val="24"/>
          <w:lang w:bidi="en-US"/>
        </w:rPr>
        <w:t>i</w:t>
      </w:r>
      <w:r w:rsidRPr="00891567">
        <w:rPr>
          <w:rFonts w:ascii="Arial" w:hAnsi="Arial" w:cs="Arial"/>
          <w:i/>
          <w:szCs w:val="24"/>
          <w:lang w:bidi="en-US"/>
        </w:rPr>
        <w:t>).</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 xml:space="preserve">ouncil unless </w:t>
      </w:r>
      <w:r w:rsidRPr="00891567">
        <w:rPr>
          <w:rFonts w:ascii="Arial" w:hAnsi="Arial" w:cs="Arial"/>
          <w:color w:val="000000"/>
          <w:szCs w:val="24"/>
          <w:lang w:bidi="en-US"/>
        </w:rPr>
        <w:lastRenderedPageBreak/>
        <w:t>authorised by a resolution.</w:t>
      </w:r>
    </w:p>
    <w:p w14:paraId="3EB69D40" w14:textId="63FEAC94"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ouncil’s common seal shall alone be used for sealing a deed required by law. It shall be applied by the Proper Officer in the presence of two councillors who shall sign the deed as witnesses.]</w:t>
      </w:r>
    </w:p>
    <w:p w14:paraId="7EBB651B"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7622BA3C"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OR</w:t>
      </w:r>
    </w:p>
    <w:p w14:paraId="2D4F92B3" w14:textId="3C2FA4B9"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1" w:name="_Toc357072155"/>
      <w:bookmarkStart w:id="152" w:name="_Toc359318578"/>
      <w:bookmarkStart w:id="153" w:name="_Toc359334529"/>
      <w:bookmarkStart w:id="154" w:name="_Toc359334808"/>
      <w:bookmarkStart w:id="155" w:name="_Toc359336510"/>
      <w:bookmarkStart w:id="156"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1"/>
      <w:bookmarkEnd w:id="152"/>
      <w:bookmarkEnd w:id="153"/>
      <w:bookmarkEnd w:id="154"/>
      <w:bookmarkEnd w:id="155"/>
      <w:bookmarkEnd w:id="156"/>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7" w:name="_Toc359318579"/>
      <w:bookmarkStart w:id="158" w:name="_Toc359334530"/>
      <w:bookmarkStart w:id="159" w:name="_Toc359334809"/>
      <w:bookmarkStart w:id="160" w:name="_Toc359336511"/>
      <w:bookmarkStart w:id="161" w:name="_Toc509572282"/>
      <w:bookmarkStart w:id="162" w:name="_Toc357072156"/>
      <w:r w:rsidRPr="00E433C3">
        <w:rPr>
          <w:rFonts w:ascii="Arial" w:hAnsi="Arial" w:cs="Arial"/>
          <w:b/>
          <w:sz w:val="28"/>
        </w:rPr>
        <w:t>RESTRICTIONS ON COUNCILLOR ACTIVITIES</w:t>
      </w:r>
      <w:bookmarkEnd w:id="157"/>
      <w:bookmarkEnd w:id="158"/>
      <w:bookmarkEnd w:id="159"/>
      <w:bookmarkEnd w:id="160"/>
      <w:bookmarkEnd w:id="161"/>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proofErr w:type="gramStart"/>
      <w:r w:rsidRPr="00891567">
        <w:rPr>
          <w:rFonts w:ascii="Arial" w:hAnsi="Arial" w:cs="Arial"/>
          <w:color w:val="000000"/>
          <w:szCs w:val="24"/>
          <w:lang w:bidi="en-US"/>
        </w:rPr>
        <w:t>issue</w:t>
      </w:r>
      <w:proofErr w:type="gramEnd"/>
      <w:r w:rsidRPr="00891567">
        <w:rPr>
          <w:rFonts w:ascii="Arial" w:hAnsi="Arial" w:cs="Arial"/>
          <w:color w:val="000000"/>
          <w:szCs w:val="24"/>
          <w:lang w:bidi="en-US"/>
        </w:rPr>
        <w:t xml:space="preserve"> orders, instructions or directions.</w:t>
      </w:r>
    </w:p>
    <w:bookmarkEnd w:id="162"/>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3" w:name="_Toc359318581"/>
      <w:bookmarkStart w:id="164" w:name="_Toc359334532"/>
      <w:bookmarkStart w:id="165" w:name="_Toc359334811"/>
      <w:bookmarkStart w:id="166" w:name="_Toc359336513"/>
      <w:bookmarkStart w:id="167" w:name="_Toc509572283"/>
      <w:r w:rsidRPr="00E433C3">
        <w:rPr>
          <w:rFonts w:ascii="Arial" w:hAnsi="Arial" w:cs="Arial"/>
          <w:b/>
          <w:sz w:val="28"/>
        </w:rPr>
        <w:t>STANDING ORDERS GENERALLY</w:t>
      </w:r>
      <w:bookmarkEnd w:id="163"/>
      <w:bookmarkEnd w:id="164"/>
      <w:bookmarkEnd w:id="165"/>
      <w:bookmarkEnd w:id="166"/>
      <w:bookmarkEnd w:id="167"/>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0ACF29D2"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 xml:space="preserve">ouncil’s </w:t>
      </w:r>
      <w:r w:rsidRPr="00891567">
        <w:rPr>
          <w:rFonts w:ascii="Arial" w:hAnsi="Arial" w:cs="Arial"/>
          <w:szCs w:val="24"/>
          <w:lang w:bidi="en-US"/>
        </w:rPr>
        <w:lastRenderedPageBreak/>
        <w:t>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Pr="004C09C8">
        <w:rPr>
          <w:rFonts w:ascii="Arial" w:hAnsi="Arial" w:cs="Arial"/>
          <w:b/>
          <w:bCs/>
          <w:szCs w:val="24"/>
          <w:lang w:bidi="en-US"/>
        </w:rPr>
        <w:t>(   )</w:t>
      </w:r>
      <w:r w:rsidRPr="00891567">
        <w:rPr>
          <w:rFonts w:ascii="Arial" w:hAnsi="Arial" w:cs="Arial"/>
          <w:szCs w:val="24"/>
          <w:lang w:bidi="en-US"/>
        </w:rPr>
        <w:t xml:space="preserve"> councillors to be given to the Proper Officer in accordance with standing order </w:t>
      </w:r>
      <w:r w:rsidR="004F571B">
        <w:rPr>
          <w:rFonts w:ascii="Arial" w:hAnsi="Arial" w:cs="Arial"/>
          <w:szCs w:val="24"/>
          <w:lang w:bidi="en-US"/>
        </w:rPr>
        <w:t>8</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3F87D" w14:textId="77777777" w:rsidR="00E64C6F" w:rsidRDefault="00E64C6F" w:rsidP="00E77177">
      <w:r>
        <w:separator/>
      </w:r>
    </w:p>
  </w:endnote>
  <w:endnote w:type="continuationSeparator" w:id="0">
    <w:p w14:paraId="63BE1984" w14:textId="77777777" w:rsidR="00E64C6F" w:rsidRDefault="00E64C6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00BD0841">
      <w:rPr>
        <w:rFonts w:ascii="Arial" w:hAnsi="Arial" w:cs="Arial"/>
        <w:noProof/>
        <w:sz w:val="22"/>
        <w:szCs w:val="22"/>
      </w:rPr>
      <w:t>8</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50850" w14:textId="77777777" w:rsidR="00E64C6F" w:rsidRDefault="00E64C6F" w:rsidP="00E77177">
      <w:r>
        <w:separator/>
      </w:r>
    </w:p>
  </w:footnote>
  <w:footnote w:type="continuationSeparator" w:id="0">
    <w:p w14:paraId="403E2AD1" w14:textId="77777777" w:rsidR="00E64C6F" w:rsidRDefault="00E64C6F"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7"/>
  </w:num>
  <w:num w:numId="2">
    <w:abstractNumId w:val="2"/>
  </w:num>
  <w:num w:numId="3">
    <w:abstractNumId w:val="33"/>
  </w:num>
  <w:num w:numId="4">
    <w:abstractNumId w:val="32"/>
  </w:num>
  <w:num w:numId="5">
    <w:abstractNumId w:val="39"/>
  </w:num>
  <w:num w:numId="6">
    <w:abstractNumId w:val="26"/>
  </w:num>
  <w:num w:numId="7">
    <w:abstractNumId w:val="24"/>
  </w:num>
  <w:num w:numId="8">
    <w:abstractNumId w:val="34"/>
  </w:num>
  <w:num w:numId="9">
    <w:abstractNumId w:val="35"/>
  </w:num>
  <w:num w:numId="10">
    <w:abstractNumId w:val="22"/>
  </w:num>
  <w:num w:numId="11">
    <w:abstractNumId w:val="43"/>
  </w:num>
  <w:num w:numId="12">
    <w:abstractNumId w:val="13"/>
  </w:num>
  <w:num w:numId="13">
    <w:abstractNumId w:val="19"/>
  </w:num>
  <w:num w:numId="14">
    <w:abstractNumId w:val="28"/>
  </w:num>
  <w:num w:numId="15">
    <w:abstractNumId w:val="36"/>
  </w:num>
  <w:num w:numId="16">
    <w:abstractNumId w:val="23"/>
  </w:num>
  <w:num w:numId="17">
    <w:abstractNumId w:val="38"/>
  </w:num>
  <w:num w:numId="18">
    <w:abstractNumId w:val="44"/>
  </w:num>
  <w:num w:numId="19">
    <w:abstractNumId w:val="10"/>
  </w:num>
  <w:num w:numId="20">
    <w:abstractNumId w:val="4"/>
  </w:num>
  <w:num w:numId="21">
    <w:abstractNumId w:val="17"/>
  </w:num>
  <w:num w:numId="22">
    <w:abstractNumId w:val="8"/>
  </w:num>
  <w:num w:numId="23">
    <w:abstractNumId w:val="56"/>
  </w:num>
  <w:num w:numId="24">
    <w:abstractNumId w:val="16"/>
  </w:num>
  <w:num w:numId="25">
    <w:abstractNumId w:val="21"/>
  </w:num>
  <w:num w:numId="26">
    <w:abstractNumId w:val="0"/>
  </w:num>
  <w:num w:numId="27">
    <w:abstractNumId w:val="54"/>
  </w:num>
  <w:num w:numId="28">
    <w:abstractNumId w:val="3"/>
  </w:num>
  <w:num w:numId="29">
    <w:abstractNumId w:val="37"/>
  </w:num>
  <w:num w:numId="30">
    <w:abstractNumId w:val="31"/>
  </w:num>
  <w:num w:numId="31">
    <w:abstractNumId w:val="46"/>
  </w:num>
  <w:num w:numId="32">
    <w:abstractNumId w:val="29"/>
  </w:num>
  <w:num w:numId="33">
    <w:abstractNumId w:val="9"/>
  </w:num>
  <w:num w:numId="34">
    <w:abstractNumId w:val="15"/>
  </w:num>
  <w:num w:numId="35">
    <w:abstractNumId w:val="55"/>
  </w:num>
  <w:num w:numId="36">
    <w:abstractNumId w:val="12"/>
  </w:num>
  <w:num w:numId="37">
    <w:abstractNumId w:val="20"/>
  </w:num>
  <w:num w:numId="38">
    <w:abstractNumId w:val="45"/>
  </w:num>
  <w:num w:numId="39">
    <w:abstractNumId w:val="18"/>
  </w:num>
  <w:num w:numId="40">
    <w:abstractNumId w:val="51"/>
  </w:num>
  <w:num w:numId="41">
    <w:abstractNumId w:val="25"/>
  </w:num>
  <w:num w:numId="42">
    <w:abstractNumId w:val="41"/>
  </w:num>
  <w:num w:numId="43">
    <w:abstractNumId w:val="49"/>
  </w:num>
  <w:num w:numId="44">
    <w:abstractNumId w:val="7"/>
  </w:num>
  <w:num w:numId="45">
    <w:abstractNumId w:val="1"/>
  </w:num>
  <w:num w:numId="46">
    <w:abstractNumId w:val="57"/>
  </w:num>
  <w:num w:numId="47">
    <w:abstractNumId w:val="11"/>
  </w:num>
  <w:num w:numId="48">
    <w:abstractNumId w:val="14"/>
  </w:num>
  <w:num w:numId="49">
    <w:abstractNumId w:val="6"/>
  </w:num>
  <w:num w:numId="50">
    <w:abstractNumId w:val="48"/>
  </w:num>
  <w:num w:numId="51">
    <w:abstractNumId w:val="58"/>
  </w:num>
  <w:num w:numId="52">
    <w:abstractNumId w:val="5"/>
  </w:num>
  <w:num w:numId="53">
    <w:abstractNumId w:val="52"/>
  </w:num>
  <w:num w:numId="54">
    <w:abstractNumId w:val="53"/>
  </w:num>
  <w:num w:numId="55">
    <w:abstractNumId w:val="30"/>
  </w:num>
  <w:num w:numId="56">
    <w:abstractNumId w:val="40"/>
  </w:num>
  <w:num w:numId="57">
    <w:abstractNumId w:val="59"/>
  </w:num>
  <w:num w:numId="58">
    <w:abstractNumId w:val="50"/>
  </w:num>
  <w:num w:numId="59">
    <w:abstractNumId w:val="27"/>
  </w:num>
  <w:num w:numId="60">
    <w:abstractNumId w:val="42"/>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33D3"/>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E7C40"/>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AA4"/>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191E"/>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39BC"/>
    <w:rsid w:val="009B7179"/>
    <w:rsid w:val="009C1D02"/>
    <w:rsid w:val="009C3573"/>
    <w:rsid w:val="009D0C6E"/>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E561C"/>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0841"/>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7BF7"/>
    <w:rsid w:val="00DA0180"/>
    <w:rsid w:val="00DA2344"/>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4C6F"/>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2B2A"/>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2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413">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3.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FA98F-5F2B-4C98-B8F7-14628555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6997</Words>
  <Characters>39883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User</cp:lastModifiedBy>
  <cp:revision>6</cp:revision>
  <cp:lastPrinted>2023-05-12T13:11:00Z</cp:lastPrinted>
  <dcterms:created xsi:type="dcterms:W3CDTF">2023-07-10T11:10:00Z</dcterms:created>
  <dcterms:modified xsi:type="dcterms:W3CDTF">2024-10-28T16:06:00Z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